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DF" w:rsidRPr="00EF2ADF" w:rsidRDefault="00EF2ADF" w:rsidP="00EF2ADF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</w:pPr>
      <w:r w:rsidRPr="00EF2AD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1. Утвердить прилагаемую Стратегию развития воспитания в Российской Федерации на период до 2025 года (далее - Стратегия).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2. </w:t>
      </w:r>
      <w:proofErr w:type="spellStart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Минобрнауки</w:t>
      </w:r>
      <w:proofErr w:type="spellEnd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России: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совместно с заинтересованными федеральными органами исполнительной власти обеспечить реализацию Стратегии.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Председатель Правительства Российской Федерации Д. Медведев</w:t>
      </w:r>
    </w:p>
    <w:p w:rsidR="00EF2ADF" w:rsidRPr="00EF2ADF" w:rsidRDefault="00EF2ADF" w:rsidP="00EF2ADF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Стратегия развития воспитания в Российской Федерации на период до 2025 года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I. Общие положения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proofErr w:type="gramStart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годы", в части определения ориентиров государственной политики в сфере воспитания.</w:t>
      </w:r>
      <w:proofErr w:type="gramEnd"/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</w:t>
      </w: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</w:t>
      </w:r>
      <w:proofErr w:type="spellStart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системно-деятельностного</w:t>
      </w:r>
      <w:proofErr w:type="spellEnd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подхода к социальной ситуации развития ребенка.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II. Цель, задачи, приоритеты Стратегии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Для достижения цели Стратегии необходимо решение следующих задач: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создание условий для консолидации усилий социальных институтов по воспитанию подрастающего поколения;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формирование </w:t>
      </w:r>
      <w:proofErr w:type="spellStart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социокультурной</w:t>
      </w:r>
      <w:proofErr w:type="spellEnd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Приоритетами государственной политики в области воспитания являются: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создание условий для воспитания здоровой, счастливой, свободной, ориентированной на труд личности;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поддержка единства и целостности, преемственности и непрерывности воспитания;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поддержка общественных институтов, которые являются носителями духовных ценностей;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формирование внутренней позиции личности по отношению к окружающей социальной действительности;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spellStart"/>
      <w:proofErr w:type="gramStart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бизнес-сообществ</w:t>
      </w:r>
      <w:proofErr w:type="spellEnd"/>
      <w:proofErr w:type="gramEnd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) с целью совершенствования содержания и условий воспитания подрастающего поколения России.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III. Основные направления развития воспитания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1. Развитие социальных институтов воспитания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Поддержка семейного воспитания включает: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популяризацию лучшего опыта воспитания детей в семьях, в том числе многодетных и приемных;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возрождение значимости больших </w:t>
      </w:r>
      <w:proofErr w:type="spellStart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многопоколенных</w:t>
      </w:r>
      <w:proofErr w:type="spellEnd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семей, профессиональных династий;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Развитие воспитания в системе образования предполагает: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spellStart"/>
      <w:proofErr w:type="gramStart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естественно-научного</w:t>
      </w:r>
      <w:proofErr w:type="spellEnd"/>
      <w:proofErr w:type="gramEnd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, социально-экономического профилей;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использование чтения, в том числе семейного, для познания мира и формирования личности;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совершенствование условий для выявления и поддержки одаренных детей;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</w:r>
      <w:proofErr w:type="gramStart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использования потенциала системы дополнительного образования детей</w:t>
      </w:r>
      <w:proofErr w:type="gramEnd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и других организаций сферы физической культуры и спорта, культуры;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знакомство с лучшими образцами мировой и отечественной культуры.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Расширение воспитательных возможностей информационных ресурсов предусматривает: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обеспечение условий защиты детей от информации, причиняющей вред их здоровью и психическому развитию.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Поддержка общественных объединений в сфере воспитания предполагает: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расширение государственно-частного партнерства в сфере воспитания детей.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2. Обновление воспитательного процесса с учетом современных достижений науки и на основе отечественных традиций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Гражданское воспитание включает: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развитие культуры межнационального общения;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формирование приверженности идеям интернационализма, дружбы, равенства, взаимопомощи народов;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воспитание уважительного отношения к национальному достоинству людей, их чувствам, религиозным убеждениям;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развитие в детской среде ответственности, принципов коллективизма и социальной солидарности;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Патриотическое воспитание и формирование российской идентичности предусматривает: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proofErr w:type="gramStart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развитие поисковой и краеведческой деятельности, детского познавательного туризма.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Духовное и нравственное воспитание детей на основе российских традиционных ценностей осуществляется за счет: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развития у детей нравственных чувств (чести, долга, справедливости, милосердия и дружелюбия);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содействия формированию у детей позитивных жизненных ориентиров и планов;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Приобщение детей к культурному наследию предполагает: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создание равных для всех детей возможностей доступа к культурным ценностям;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создание условий для доступности музейной и театральной культуры для детей;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развитие музейной и театральной педагогики;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Популяризация научных знаний среди детей подразумевает: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Физическое воспитание и формирование культуры здоровья включает: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табакокурения</w:t>
      </w:r>
      <w:proofErr w:type="spellEnd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и других вредных привычек;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использование потенциала спортивной деятельности для профилактики асоциального поведения;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содействие проведению массовых общественно-спортивных мероприятий и привлечение к участию в них детей.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Трудовое воспитание и профессиональное самоопределение реализуется посредством: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воспитания у детей уважения к труду и людям труда, трудовым достижениям;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Экологическое воспитание включает: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IV. Механизмы реализации Стратегии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экономические и информационные механизмы</w:t>
      </w:r>
      <w:proofErr w:type="gramEnd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Правовые механизмы включают: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Организационно-управленческими механизмами являются: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консолидация усилий воспитательных институтов на муниципальном и региональном уровнях;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эффективная организация межведомственного взаимодействия в системе воспитания;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укрепление сотрудничества семьи, образовательных и иных организаций в воспитании детей;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формирование показателей, отражающих эффективность системы воспитания в Российской Федерации;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организация мониторинга достижения качественных, количественных и </w:t>
      </w:r>
      <w:proofErr w:type="spellStart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фактологических</w:t>
      </w:r>
      <w:proofErr w:type="spellEnd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показателей эффективности реализации Стратегии.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Кадровые механизмы включают: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модернизацию содержания и организации педагогического образования в области воспитания;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Научно-методические механизмы предусматривают: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проведение прикладных исследований по изучению роли и места средств массовой информации и информационно-телекоммуникационной сети Интернет в развитии личности ребенка;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Финансово-</w:t>
      </w:r>
      <w:proofErr w:type="gramStart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экономические механизмы</w:t>
      </w:r>
      <w:proofErr w:type="gramEnd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включают: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создание гибкой </w:t>
      </w:r>
      <w:proofErr w:type="gramStart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системы материального стимулирования качества воспитательной работы организаций</w:t>
      </w:r>
      <w:proofErr w:type="gramEnd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и работников.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Информационные механизмы предполагают: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V. Ожидаемые результаты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Реализация Стратегии обеспечит: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укрепление общественного согласия, солидарности в вопросах воспитания детей;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создание атмосферы уважения к родителям и родительскому вкладу в воспитание детей;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эффективности деятельности организаций сферы физической культуры</w:t>
      </w:r>
      <w:proofErr w:type="gramEnd"/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и спорта, культуры;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укрепление и развитие кадрового потенциала системы воспитания;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создание условий для поддержки детской одаренности, развития способностей детей в сферах образования, науки, культуры и спорта, в том числе путем </w:t>
      </w: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реализации государственных, федеральных, региональных и муниципальных целевых программ;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FF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FF0000"/>
          <w:spacing w:val="3"/>
          <w:sz w:val="24"/>
          <w:szCs w:val="24"/>
        </w:rPr>
        <w:t xml:space="preserve">утверждение в детской среде позитивных моделей поведения как нормы, развитие </w:t>
      </w:r>
      <w:proofErr w:type="spellStart"/>
      <w:r w:rsidRPr="00EF2ADF">
        <w:rPr>
          <w:rFonts w:ascii="Arial" w:eastAsia="Times New Roman" w:hAnsi="Arial" w:cs="Arial"/>
          <w:color w:val="FF0000"/>
          <w:spacing w:val="3"/>
          <w:sz w:val="24"/>
          <w:szCs w:val="24"/>
        </w:rPr>
        <w:t>эмпатии</w:t>
      </w:r>
      <w:proofErr w:type="spellEnd"/>
      <w:r w:rsidRPr="00EF2ADF">
        <w:rPr>
          <w:rFonts w:ascii="Arial" w:eastAsia="Times New Roman" w:hAnsi="Arial" w:cs="Arial"/>
          <w:color w:val="FF0000"/>
          <w:spacing w:val="3"/>
          <w:sz w:val="24"/>
          <w:szCs w:val="24"/>
        </w:rPr>
        <w:t>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снижение уровня негативных социальных явлений;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повышение качества научных исследований в области воспитания детей;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повышение уровня информационной безопасности детей;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снижение уровня антиобщественных проявлений со стороны детей;</w:t>
      </w:r>
    </w:p>
    <w:p w:rsidR="00EF2ADF" w:rsidRPr="00EF2ADF" w:rsidRDefault="00EF2ADF" w:rsidP="00EF2AD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EF2ADF">
        <w:rPr>
          <w:rFonts w:ascii="Arial" w:eastAsia="Times New Roman" w:hAnsi="Arial" w:cs="Arial"/>
          <w:color w:val="000000"/>
          <w:spacing w:val="3"/>
          <w:sz w:val="24"/>
          <w:szCs w:val="24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6F1002" w:rsidRDefault="006F1002"/>
    <w:sectPr w:rsidR="006F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ADF"/>
    <w:rsid w:val="006F1002"/>
    <w:rsid w:val="00BC23C4"/>
    <w:rsid w:val="00EF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F2A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A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F2A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F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67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040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3821</Words>
  <Characters>21781</Characters>
  <Application>Microsoft Office Word</Application>
  <DocSecurity>0</DocSecurity>
  <Lines>181</Lines>
  <Paragraphs>51</Paragraphs>
  <ScaleCrop>false</ScaleCrop>
  <Company>SCHIN1</Company>
  <LinksUpToDate>false</LinksUpToDate>
  <CharactersWithSpaces>25551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Лобко</dc:creator>
  <cp:keywords/>
  <dc:description/>
  <cp:lastModifiedBy>Лобко</cp:lastModifiedBy>
  <cp:revision>5</cp:revision>
  <dcterms:created xsi:type="dcterms:W3CDTF">2016-11-28T04:51:00Z</dcterms:created>
  <dcterms:modified xsi:type="dcterms:W3CDTF">2016-11-28T04:56:00Z</dcterms:modified>
</cp:coreProperties>
</file>