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81" w:rsidRDefault="00CA3F81" w:rsidP="00CA3F81">
      <w:pPr>
        <w:jc w:val="center"/>
      </w:pPr>
      <w:r>
        <w:t>Коды рисунков для группы декодировщиков</w:t>
      </w:r>
      <w:bookmarkStart w:id="0" w:name="_GoBack"/>
      <w:bookmarkEnd w:id="0"/>
    </w:p>
    <w:p w:rsidR="00CA3F81" w:rsidRDefault="00CA3F81"/>
    <w:p w:rsidR="00CA3F81" w:rsidRDefault="00CA3F81">
      <w:r>
        <w:t>Рисунок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3F81" w:rsidTr="00CA3F81">
        <w:trPr>
          <w:trHeight w:val="907"/>
        </w:trPr>
        <w:tc>
          <w:tcPr>
            <w:tcW w:w="10762" w:type="dxa"/>
          </w:tcPr>
          <w:p w:rsidR="00CA3F81" w:rsidRDefault="00CA3F81"/>
        </w:tc>
      </w:tr>
    </w:tbl>
    <w:p w:rsidR="00CA3F81" w:rsidRDefault="00CA3F81"/>
    <w:p w:rsidR="00CA3F81" w:rsidRDefault="00CA3F81" w:rsidP="00CA3F81">
      <w:r>
        <w:t>Рисунок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3F81" w:rsidTr="00050942">
        <w:trPr>
          <w:trHeight w:val="907"/>
        </w:trPr>
        <w:tc>
          <w:tcPr>
            <w:tcW w:w="10762" w:type="dxa"/>
          </w:tcPr>
          <w:p w:rsidR="00CA3F81" w:rsidRDefault="00CA3F81" w:rsidP="00050942"/>
        </w:tc>
      </w:tr>
    </w:tbl>
    <w:p w:rsidR="00CA3F81" w:rsidRPr="00CA3F81" w:rsidRDefault="00CA3F81" w:rsidP="00CA3F81"/>
    <w:p w:rsidR="00CA3F81" w:rsidRDefault="00CA3F81" w:rsidP="00CA3F81">
      <w:r>
        <w:t>Рисунок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3F81" w:rsidTr="00050942">
        <w:trPr>
          <w:trHeight w:val="907"/>
        </w:trPr>
        <w:tc>
          <w:tcPr>
            <w:tcW w:w="10762" w:type="dxa"/>
          </w:tcPr>
          <w:p w:rsidR="00CA3F81" w:rsidRDefault="00CA3F81" w:rsidP="00050942"/>
        </w:tc>
      </w:tr>
    </w:tbl>
    <w:p w:rsidR="00CA3F81" w:rsidRPr="00CA3F81" w:rsidRDefault="00CA3F81" w:rsidP="00CA3F81"/>
    <w:p w:rsidR="00CA3F81" w:rsidRDefault="00CA3F81" w:rsidP="00CA3F81">
      <w:r>
        <w:t>Рисунок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3F81" w:rsidTr="00050942">
        <w:trPr>
          <w:trHeight w:val="907"/>
        </w:trPr>
        <w:tc>
          <w:tcPr>
            <w:tcW w:w="10762" w:type="dxa"/>
          </w:tcPr>
          <w:p w:rsidR="00CA3F81" w:rsidRDefault="00CA3F81" w:rsidP="00050942"/>
        </w:tc>
      </w:tr>
    </w:tbl>
    <w:p w:rsidR="00CA3F81" w:rsidRPr="00CA3F81" w:rsidRDefault="00CA3F81" w:rsidP="00CA3F81"/>
    <w:p w:rsidR="00CA3F81" w:rsidRDefault="00CA3F81" w:rsidP="00CA3F81">
      <w:r>
        <w:t>Рисунок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3F81" w:rsidTr="00050942">
        <w:trPr>
          <w:trHeight w:val="907"/>
        </w:trPr>
        <w:tc>
          <w:tcPr>
            <w:tcW w:w="10762" w:type="dxa"/>
          </w:tcPr>
          <w:p w:rsidR="00CA3F81" w:rsidRDefault="00CA3F81" w:rsidP="00050942"/>
        </w:tc>
      </w:tr>
    </w:tbl>
    <w:p w:rsidR="00CA3F81" w:rsidRPr="00CA3F81" w:rsidRDefault="00CA3F81" w:rsidP="00CA3F81"/>
    <w:p w:rsidR="00CA3F81" w:rsidRDefault="00CA3F81" w:rsidP="00CA3F81">
      <w:r>
        <w:t>Рисунок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3F81" w:rsidTr="00050942">
        <w:trPr>
          <w:trHeight w:val="907"/>
        </w:trPr>
        <w:tc>
          <w:tcPr>
            <w:tcW w:w="10762" w:type="dxa"/>
          </w:tcPr>
          <w:p w:rsidR="00CA3F81" w:rsidRDefault="00CA3F81" w:rsidP="00050942"/>
        </w:tc>
      </w:tr>
    </w:tbl>
    <w:p w:rsidR="00CA3F81" w:rsidRPr="00CA3F81" w:rsidRDefault="00CA3F81" w:rsidP="00CA3F81"/>
    <w:p w:rsidR="00CA3F81" w:rsidRPr="00CA3F81" w:rsidRDefault="00CA3F81"/>
    <w:sectPr w:rsidR="00CA3F81" w:rsidRPr="00CA3F81" w:rsidSect="00CA3F8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1"/>
    <w:rsid w:val="00265774"/>
    <w:rsid w:val="00C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BD0E-63D5-46B5-8C92-906CDC9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1</cp:revision>
  <dcterms:created xsi:type="dcterms:W3CDTF">2021-11-23T10:49:00Z</dcterms:created>
  <dcterms:modified xsi:type="dcterms:W3CDTF">2021-11-23T10:52:00Z</dcterms:modified>
</cp:coreProperties>
</file>